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re1"/>
      </w:pPr>
      <w:r>
        <w:rPr>
          <w:rStyle w:val="lev"/>
          <w:b w:val="0"/>
          <w:bCs w:val="0"/>
          <w:sz w:val="40"/>
        </w:rPr>
        <w:t>Consignes</w:t>
      </w:r>
      <w:r>
        <w:t xml:space="preserve"> exercice 2</w:t>
      </w:r>
    </w:p>
    <w:p>
      <w:pPr>
        <w:rPr>
          <w:rFonts w:ascii="Marianne" w:hAnsi="Marianne"/>
        </w:rPr>
      </w:pPr>
      <w:r>
        <w:rPr>
          <w:rFonts w:ascii="Marianne" w:hAnsi="Marianne"/>
        </w:rPr>
        <w:t>Dans le cadre de ce second exercice, vous devrez :</w:t>
      </w:r>
    </w:p>
    <w:p>
      <w:pPr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</w:rPr>
        <w:t>Concevoir un parcours de formation à l’aide de l’intelligence artificielle,</w:t>
      </w:r>
    </w:p>
    <w:p>
      <w:pPr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</w:rPr>
        <w:t xml:space="preserve">Générer le </w:t>
      </w:r>
      <w:proofErr w:type="spellStart"/>
      <w:r>
        <w:rPr>
          <w:rFonts w:ascii="Marianne" w:hAnsi="Marianne"/>
        </w:rPr>
        <w:t>scorm</w:t>
      </w:r>
      <w:proofErr w:type="spellEnd"/>
      <w:r>
        <w:rPr>
          <w:rFonts w:ascii="Marianne" w:hAnsi="Marianne"/>
        </w:rPr>
        <w:t>,</w:t>
      </w:r>
    </w:p>
    <w:p>
      <w:pPr>
        <w:numPr>
          <w:ilvl w:val="0"/>
          <w:numId w:val="1"/>
        </w:numPr>
        <w:spacing w:after="120"/>
        <w:ind w:left="714" w:hanging="357"/>
        <w:rPr>
          <w:rFonts w:ascii="Marianne" w:hAnsi="Marianne"/>
        </w:rPr>
      </w:pPr>
      <w:r>
        <w:rPr>
          <w:rFonts w:ascii="Marianne" w:hAnsi="Marianne"/>
        </w:rPr>
        <w:t>Intégrer le contenu sur la plateforme Mentor (basée sur Moodle).</w:t>
      </w:r>
    </w:p>
    <w:p>
      <w:pPr>
        <w:spacing w:after="120"/>
        <w:rPr>
          <w:rFonts w:ascii="Marianne" w:hAnsi="Marianne"/>
        </w:rPr>
      </w:pPr>
      <w:r>
        <w:rPr>
          <w:rStyle w:val="lev"/>
        </w:rPr>
        <w:t>Durée</w:t>
      </w:r>
      <w:r>
        <w:rPr>
          <w:rFonts w:ascii="Marianne" w:hAnsi="Marianne"/>
        </w:rPr>
        <w:t> : 30 minutes</w:t>
      </w:r>
    </w:p>
    <w:p>
      <w:pPr>
        <w:rPr>
          <w:rFonts w:ascii="Marianne" w:hAnsi="Marianne"/>
        </w:rPr>
      </w:pPr>
      <w:r>
        <w:rPr>
          <w:rStyle w:val="lev"/>
        </w:rPr>
        <w:t>Prérequis</w:t>
      </w:r>
      <w:r>
        <w:rPr>
          <w:rFonts w:ascii="Marianne" w:hAnsi="Marianne"/>
        </w:rPr>
        <w:t xml:space="preserve"> : </w:t>
      </w:r>
    </w:p>
    <w:p>
      <w:pPr>
        <w:pStyle w:val="Paragraphedeliste"/>
        <w:numPr>
          <w:ilvl w:val="0"/>
          <w:numId w:val="2"/>
        </w:numPr>
        <w:rPr>
          <w:rFonts w:ascii="Marianne" w:hAnsi="Marianne"/>
        </w:rPr>
      </w:pPr>
      <w:r>
        <w:rPr>
          <w:rFonts w:ascii="Marianne" w:hAnsi="Marianne"/>
        </w:rPr>
        <w:t>Le contenu de formation à utiliser peut provenir de l’un de vos projets. En option, nous pourrons également vous fournir un contenu pour réaliser l’activité.</w:t>
      </w:r>
    </w:p>
    <w:p>
      <w:pPr>
        <w:pStyle w:val="Paragraphedeliste"/>
        <w:numPr>
          <w:ilvl w:val="0"/>
          <w:numId w:val="2"/>
        </w:numPr>
        <w:rPr>
          <w:rFonts w:ascii="Marianne" w:hAnsi="Marianne"/>
        </w:rPr>
      </w:pPr>
      <w:r>
        <w:rPr>
          <w:rFonts w:ascii="Marianne" w:hAnsi="Marianne"/>
          <w:b/>
          <w:bCs/>
        </w:rPr>
        <w:t>Formats à respecter</w:t>
      </w:r>
      <w:r>
        <w:rPr>
          <w:rFonts w:ascii="Marianne" w:hAnsi="Marianne"/>
        </w:rPr>
        <w:t xml:space="preserve"> : </w:t>
      </w:r>
      <w:proofErr w:type="spellStart"/>
      <w:r>
        <w:rPr>
          <w:rFonts w:ascii="Marianne" w:hAnsi="Marianne"/>
        </w:rPr>
        <w:t>pdf</w:t>
      </w:r>
      <w:proofErr w:type="spellEnd"/>
      <w:r>
        <w:rPr>
          <w:rFonts w:ascii="Marianne" w:hAnsi="Marianne"/>
        </w:rPr>
        <w:t xml:space="preserve">, </w:t>
      </w:r>
      <w:proofErr w:type="spellStart"/>
      <w:r>
        <w:rPr>
          <w:rFonts w:ascii="Marianne" w:hAnsi="Marianne"/>
        </w:rPr>
        <w:t>ppt</w:t>
      </w:r>
      <w:proofErr w:type="spellEnd"/>
      <w:r>
        <w:rPr>
          <w:rFonts w:ascii="Marianne" w:hAnsi="Marianne"/>
        </w:rPr>
        <w:t xml:space="preserve">, pptx, doc, docx, pages, key, pdt ou </w:t>
      </w:r>
      <w:proofErr w:type="spellStart"/>
      <w:r>
        <w:rPr>
          <w:rFonts w:ascii="Marianne" w:hAnsi="Marianne"/>
        </w:rPr>
        <w:t>odp</w:t>
      </w:r>
      <w:proofErr w:type="spellEnd"/>
      <w:r>
        <w:rPr>
          <w:rFonts w:ascii="Marianne" w:hAnsi="Marianne"/>
        </w:rPr>
        <w:t>.</w:t>
      </w:r>
    </w:p>
    <w:p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  <w:rPr>
          <w:rFonts w:ascii="Marianne" w:hAnsi="Marianne"/>
        </w:rPr>
      </w:pPr>
      <w:r>
        <w:rPr>
          <w:rFonts w:ascii="Marianne" w:hAnsi="Marianne"/>
        </w:rPr>
        <w:t>Utiliser un document de taille raisonnable (</w:t>
      </w:r>
      <w:r>
        <w:rPr>
          <w:rFonts w:ascii="Marianne" w:hAnsi="Marianne"/>
          <w:b/>
          <w:bCs/>
        </w:rPr>
        <w:t>dix pages</w:t>
      </w:r>
      <w:r>
        <w:rPr>
          <w:rFonts w:ascii="Marianne" w:hAnsi="Marianne"/>
        </w:rPr>
        <w:t xml:space="preserve"> maximum).</w:t>
      </w:r>
    </w:p>
    <w:p>
      <w:pPr>
        <w:spacing w:after="120"/>
        <w:rPr>
          <w:rFonts w:ascii="Marianne" w:hAnsi="Marianne"/>
        </w:rPr>
      </w:pPr>
      <w:r>
        <w:rPr>
          <w:rStyle w:val="lev"/>
          <w:b w:val="0"/>
          <w:bCs w:val="0"/>
        </w:rPr>
        <w:t xml:space="preserve">Conseils </w:t>
      </w:r>
      <w:r>
        <w:rPr>
          <w:rFonts w:ascii="Marianne" w:hAnsi="Marianne"/>
        </w:rPr>
        <w:t>pour la rédaction du prompt :</w:t>
      </w:r>
    </w:p>
    <w:p>
      <w:pPr>
        <w:pStyle w:val="Paragraphedeliste"/>
        <w:numPr>
          <w:ilvl w:val="0"/>
          <w:numId w:val="3"/>
        </w:numPr>
        <w:spacing w:after="120"/>
        <w:rPr>
          <w:rFonts w:ascii="Marianne" w:hAnsi="Marianne"/>
        </w:rPr>
      </w:pPr>
      <w:r>
        <w:rPr>
          <w:rFonts w:ascii="Marianne" w:hAnsi="Marianne"/>
        </w:rPr>
        <w:t>Formuler une instruction claire,</w:t>
      </w:r>
    </w:p>
    <w:p>
      <w:pPr>
        <w:pStyle w:val="Paragraphedeliste"/>
        <w:numPr>
          <w:ilvl w:val="0"/>
          <w:numId w:val="3"/>
        </w:numPr>
        <w:spacing w:after="120"/>
        <w:rPr>
          <w:rFonts w:ascii="Marianne" w:hAnsi="Marianne"/>
        </w:rPr>
      </w:pPr>
      <w:r>
        <w:rPr>
          <w:rFonts w:ascii="Marianne" w:hAnsi="Marianne"/>
        </w:rPr>
        <w:t>Indiquer le contexte de la formation,</w:t>
      </w:r>
    </w:p>
    <w:p>
      <w:pPr>
        <w:pStyle w:val="Paragraphedeliste"/>
        <w:numPr>
          <w:ilvl w:val="0"/>
          <w:numId w:val="3"/>
        </w:numPr>
        <w:spacing w:after="120"/>
        <w:rPr>
          <w:rFonts w:ascii="Marianne" w:hAnsi="Marianne"/>
        </w:rPr>
      </w:pPr>
      <w:r>
        <w:rPr>
          <w:rFonts w:ascii="Marianne" w:hAnsi="Marianne"/>
        </w:rPr>
        <w:t>Indiquer la cible de la formation,</w:t>
      </w:r>
    </w:p>
    <w:p>
      <w:pPr>
        <w:pStyle w:val="Paragraphedeliste"/>
        <w:numPr>
          <w:ilvl w:val="0"/>
          <w:numId w:val="3"/>
        </w:numPr>
        <w:spacing w:after="120"/>
        <w:rPr>
          <w:rFonts w:ascii="Marianne" w:hAnsi="Marianne"/>
        </w:rPr>
      </w:pPr>
      <w:r>
        <w:rPr>
          <w:rFonts w:ascii="Marianne" w:hAnsi="Marianne"/>
        </w:rPr>
        <w:t>Préciser le ton à employer.</w:t>
      </w:r>
    </w:p>
    <w:p>
      <w:pPr>
        <w:spacing w:after="120"/>
        <w:rPr>
          <w:rFonts w:ascii="Marianne" w:hAnsi="Marianne"/>
        </w:rPr>
      </w:pPr>
      <w:r>
        <w:rPr>
          <w:rFonts w:ascii="Marianne" w:hAnsi="Marianne"/>
        </w:rPr>
        <w:t>Un temps d'échange sera ensuite proposé sous la forme d'un retour d'expérience.</w:t>
      </w:r>
    </w:p>
    <w:p>
      <w:pPr>
        <w:spacing w:after="240"/>
        <w:rPr>
          <w:rFonts w:ascii="Marianne" w:hAnsi="Marianne"/>
        </w:rPr>
      </w:pPr>
      <w:r>
        <w:rPr>
          <w:rFonts w:ascii="Marianne" w:hAnsi="Marianne"/>
        </w:rPr>
        <w:t>À vous de jouer !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  <w:rPr>
          <w:rFonts w:ascii="Marianne" w:eastAsia="Marianne" w:hAnsi="Marianne" w:cs="Marianne"/>
          <w:sz w:val="24"/>
          <w:szCs w:val="24"/>
        </w:rPr>
      </w:pPr>
      <w:r>
        <w:rPr>
          <w:rStyle w:val="Titre1Car"/>
        </w:rPr>
        <w:t>Étapes détaillées</w:t>
      </w:r>
      <w:r>
        <w:rPr>
          <w:rStyle w:val="lev"/>
          <w:rFonts w:ascii="Arial" w:hAnsi="Arial"/>
          <w:sz w:val="40"/>
          <w:szCs w:val="40"/>
        </w:rPr>
        <w:t xml:space="preserve"> </w:t>
      </w:r>
      <w:r>
        <w:rPr>
          <w:rStyle w:val="lev"/>
          <w:b w:val="0"/>
          <w:bCs w:val="0"/>
        </w:rPr>
        <w:t>(</w:t>
      </w:r>
      <w:r>
        <w:rPr>
          <w:rFonts w:ascii="Marianne" w:eastAsia="Marianne" w:hAnsi="Marianne" w:cs="Marianne"/>
          <w:sz w:val="24"/>
          <w:szCs w:val="24"/>
        </w:rPr>
        <w:t>pour la création d’un parcours de formation)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1. Connexion à Didask</w:t>
      </w:r>
    </w:p>
    <w:p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120"/>
        <w:ind w:left="714" w:hanging="357"/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Connectez-vous à Didask avec vos identifiants.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2. Création du projet dans le Studio Didask</w:t>
      </w:r>
    </w:p>
    <w:p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Studio »</w:t>
      </w:r>
      <w:r>
        <w:rPr>
          <w:rFonts w:ascii="Marianne" w:eastAsia="Marianne" w:hAnsi="Marianne" w:cs="Marianne"/>
          <w:color w:val="000000"/>
          <w:szCs w:val="24"/>
        </w:rPr>
        <w:t xml:space="preserve"> dans le menu.</w:t>
      </w:r>
    </w:p>
    <w:p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Sélectionnez </w:t>
      </w:r>
      <w:r>
        <w:rPr>
          <w:rFonts w:ascii="Marianne" w:eastAsia="Marianne" w:hAnsi="Marianne" w:cs="Marianne"/>
          <w:b/>
          <w:color w:val="000000"/>
          <w:szCs w:val="24"/>
        </w:rPr>
        <w:t>« Créer un nouveau projet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Donnez un nom à votre projet (selon votre propre thème).</w:t>
      </w:r>
    </w:p>
    <w:p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Sélectionnez </w:t>
      </w:r>
      <w:r>
        <w:rPr>
          <w:rFonts w:ascii="Marianne" w:eastAsia="Marianne" w:hAnsi="Marianne" w:cs="Marianne"/>
          <w:b/>
          <w:color w:val="000000"/>
          <w:szCs w:val="24"/>
        </w:rPr>
        <w:t>« Nouvelle expérience apprenant »</w:t>
      </w:r>
      <w:r>
        <w:rPr>
          <w:rFonts w:ascii="Marianne" w:eastAsia="Marianne" w:hAnsi="Marianne" w:cs="Marianne"/>
          <w:color w:val="000000"/>
          <w:szCs w:val="24"/>
        </w:rPr>
        <w:t xml:space="preserve"> (option actuellement en version bêta mais qui devrait être généralisée prochainement).</w:t>
      </w:r>
    </w:p>
    <w:p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120"/>
        <w:ind w:left="714" w:hanging="357"/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Créer »</w:t>
      </w:r>
      <w:r>
        <w:rPr>
          <w:rFonts w:ascii="Marianne" w:eastAsia="Marianne" w:hAnsi="Marianne" w:cs="Marianne"/>
          <w:color w:val="000000"/>
          <w:szCs w:val="24"/>
        </w:rPr>
        <w:t xml:space="preserve"> (bouton en bas à droite).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3. Choix de la méthode de génération</w:t>
      </w:r>
    </w:p>
    <w:p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Deux options apparaissent :</w:t>
      </w:r>
    </w:p>
    <w:p>
      <w:pPr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Option de gauche :</w:t>
      </w:r>
      <w:r>
        <w:rPr>
          <w:rFonts w:ascii="Marianne" w:eastAsia="Marianne" w:hAnsi="Marianne" w:cs="Marianne"/>
          <w:color w:val="000000"/>
          <w:szCs w:val="24"/>
        </w:rPr>
        <w:t xml:space="preserve"> « Suggérer une structuration de parcours »</w:t>
      </w:r>
    </w:p>
    <w:p>
      <w:pPr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lastRenderedPageBreak/>
        <w:t>Option de droite :</w:t>
      </w:r>
      <w:r>
        <w:rPr>
          <w:rFonts w:ascii="Marianne" w:eastAsia="Marianne" w:hAnsi="Marianne" w:cs="Marianne"/>
          <w:color w:val="000000"/>
          <w:szCs w:val="24"/>
        </w:rPr>
        <w:t xml:space="preserve"> « Générer des modules selon vos envies »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Pour cet exercice, </w:t>
      </w:r>
      <w:r>
        <w:rPr>
          <w:rFonts w:ascii="Marianne" w:eastAsia="Marianne" w:hAnsi="Marianne" w:cs="Marianne"/>
          <w:b/>
          <w:color w:val="000000"/>
          <w:szCs w:val="24"/>
        </w:rPr>
        <w:t>choisissez l’option de gauche : "Suggérer une structuration de parcours"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120"/>
        <w:ind w:left="714" w:hanging="357"/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Commencer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4. Import du contenu source</w:t>
      </w:r>
    </w:p>
    <w:p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Parcourir votre ordinateur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Sélectionnez votre PDF source :</w:t>
      </w:r>
    </w:p>
    <w:p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Soit </w:t>
      </w:r>
      <w:r>
        <w:rPr>
          <w:rFonts w:ascii="Marianne" w:eastAsia="Marianne" w:hAnsi="Marianne" w:cs="Marianne"/>
          <w:b/>
          <w:color w:val="000000"/>
          <w:szCs w:val="24"/>
        </w:rPr>
        <w:t>votre propre document personnel</w:t>
      </w:r>
      <w:r>
        <w:rPr>
          <w:rFonts w:ascii="Marianne" w:eastAsia="Marianne" w:hAnsi="Marianne" w:cs="Marianne"/>
          <w:color w:val="000000"/>
          <w:szCs w:val="24"/>
        </w:rPr>
        <w:t>,</w:t>
      </w:r>
    </w:p>
    <w:p>
      <w:pPr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Soit </w:t>
      </w:r>
      <w:r>
        <w:rPr>
          <w:rFonts w:ascii="Marianne" w:eastAsia="Marianne" w:hAnsi="Marianne" w:cs="Marianne"/>
          <w:b/>
          <w:color w:val="000000"/>
          <w:szCs w:val="24"/>
        </w:rPr>
        <w:t>le document fourni par l’équipe</w:t>
      </w:r>
      <w:r>
        <w:rPr>
          <w:rFonts w:ascii="Marianne" w:eastAsia="Marianne" w:hAnsi="Marianne" w:cs="Marianne"/>
          <w:color w:val="000000"/>
          <w:szCs w:val="24"/>
        </w:rPr>
        <w:t>, disponible sur Mentor.</w:t>
      </w:r>
    </w:p>
    <w:p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Dans la zone </w:t>
      </w:r>
      <w:r>
        <w:rPr>
          <w:rFonts w:ascii="Marianne" w:eastAsia="Marianne" w:hAnsi="Marianne" w:cs="Marianne"/>
          <w:b/>
          <w:color w:val="000000"/>
          <w:szCs w:val="24"/>
        </w:rPr>
        <w:t>« Contexte »</w:t>
      </w:r>
      <w:r>
        <w:rPr>
          <w:rFonts w:ascii="Marianne" w:eastAsia="Marianne" w:hAnsi="Marianne" w:cs="Marianne"/>
          <w:color w:val="000000"/>
          <w:szCs w:val="24"/>
        </w:rPr>
        <w:t xml:space="preserve">, vous pouvez ajouter des précisions (exemple : </w:t>
      </w:r>
      <w:r>
        <w:rPr>
          <w:rFonts w:ascii="Marianne" w:eastAsia="Marianne" w:hAnsi="Marianne" w:cs="Marianne"/>
          <w:b/>
          <w:color w:val="000000"/>
          <w:szCs w:val="24"/>
        </w:rPr>
        <w:t>Public visé, objectifs généraux, etc.</w:t>
      </w:r>
      <w:r>
        <w:rPr>
          <w:rFonts w:ascii="Marianne" w:eastAsia="Marianne" w:hAnsi="Marianne" w:cs="Marianne"/>
          <w:color w:val="000000"/>
          <w:szCs w:val="24"/>
        </w:rPr>
        <w:t>).</w:t>
      </w:r>
    </w:p>
    <w:p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Vérifiez que le fichier est bien téléchargé et que le texte est reconnu.</w:t>
      </w:r>
    </w:p>
    <w:p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120"/>
        <w:ind w:left="714" w:hanging="357"/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Générer la structure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Important :</w:t>
      </w:r>
      <w:r>
        <w:rPr>
          <w:rFonts w:ascii="Marianne" w:eastAsia="Marianne" w:hAnsi="Marianne" w:cs="Marianne"/>
          <w:color w:val="000000"/>
          <w:szCs w:val="24"/>
        </w:rPr>
        <w:t xml:space="preserve"> La génération prend quelques minutes. Vous pouvez changer d’onglet mais </w:t>
      </w:r>
      <w:r>
        <w:rPr>
          <w:rFonts w:ascii="Marianne" w:eastAsia="Marianne" w:hAnsi="Marianne" w:cs="Marianne"/>
          <w:b/>
          <w:color w:val="000000"/>
          <w:szCs w:val="24"/>
        </w:rPr>
        <w:t>ne fermez pas la fenêtre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5. Validation de la structure du parcours</w:t>
      </w:r>
    </w:p>
    <w:p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Une fois la structure générée, </w:t>
      </w:r>
      <w:r>
        <w:rPr>
          <w:rFonts w:ascii="Marianne" w:eastAsia="Marianne" w:hAnsi="Marianne" w:cs="Marianne"/>
          <w:b/>
          <w:color w:val="000000"/>
          <w:szCs w:val="24"/>
        </w:rPr>
        <w:t>explorez les chapitres affichés à gauche.</w:t>
      </w:r>
    </w:p>
    <w:p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Dans chaque chapitre, plusieurs </w:t>
      </w:r>
      <w:r>
        <w:rPr>
          <w:rFonts w:ascii="Marianne" w:eastAsia="Marianne" w:hAnsi="Marianne" w:cs="Marianne"/>
          <w:b/>
          <w:color w:val="000000"/>
          <w:szCs w:val="24"/>
        </w:rPr>
        <w:t>modules</w:t>
      </w:r>
      <w:r>
        <w:rPr>
          <w:rFonts w:ascii="Marianne" w:eastAsia="Marianne" w:hAnsi="Marianne" w:cs="Marianne"/>
          <w:color w:val="000000"/>
          <w:szCs w:val="24"/>
        </w:rPr>
        <w:t xml:space="preserve"> sont listés.</w:t>
      </w:r>
    </w:p>
    <w:p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Important : seul le premier module est généré automatiquement. Pour les suivants, vous devez cliquer manuellement sur chaque nom de module pour lancer leur génération.</w:t>
      </w:r>
    </w:p>
    <w:p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Pour chaque </w:t>
      </w:r>
      <w:r>
        <w:rPr>
          <w:rFonts w:ascii="Marianne" w:eastAsia="Marianne" w:hAnsi="Marianne" w:cs="Marianne"/>
          <w:b/>
          <w:bCs/>
          <w:color w:val="000000"/>
          <w:szCs w:val="24"/>
        </w:rPr>
        <w:t xml:space="preserve">module </w:t>
      </w:r>
      <w:r>
        <w:rPr>
          <w:rFonts w:ascii="Marianne" w:eastAsia="Marianne" w:hAnsi="Marianne" w:cs="Marianne"/>
          <w:color w:val="000000"/>
          <w:szCs w:val="24"/>
        </w:rPr>
        <w:t>:</w:t>
      </w:r>
    </w:p>
    <w:p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Cliquez dessus,</w:t>
      </w:r>
    </w:p>
    <w:p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Lisez les objectifs pédagogiques proposés pour chaque granule,</w:t>
      </w:r>
    </w:p>
    <w:p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4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Si cela vous convient, cliquez sur « </w:t>
      </w:r>
      <w:r>
        <w:rPr>
          <w:rFonts w:ascii="Marianne" w:eastAsia="Marianne" w:hAnsi="Marianne" w:cs="Marianne"/>
          <w:b/>
          <w:color w:val="000000"/>
          <w:szCs w:val="24"/>
        </w:rPr>
        <w:t>Je suis satisfait</w:t>
      </w:r>
      <w:r>
        <w:rPr>
          <w:rFonts w:ascii="Marianne" w:eastAsia="Marianne" w:hAnsi="Marianne" w:cs="Marianne"/>
          <w:color w:val="000000"/>
          <w:szCs w:val="24"/>
        </w:rPr>
        <w:t xml:space="preserve"> » pour valider le module.</w:t>
      </w:r>
    </w:p>
    <w:p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120"/>
        <w:ind w:left="714" w:hanging="357"/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Répétez cette validation pour chaque module de la liste, afin de finaliser la structuration complète de votre parcours.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6. Publication du projet</w:t>
      </w:r>
    </w:p>
    <w:p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Publication »</w:t>
      </w:r>
      <w:r>
        <w:rPr>
          <w:rFonts w:ascii="Marianne" w:eastAsia="Marianne" w:hAnsi="Marianne" w:cs="Marianne"/>
          <w:color w:val="000000"/>
          <w:szCs w:val="24"/>
        </w:rPr>
        <w:t xml:space="preserve"> sous le titre de votre projet.</w:t>
      </w:r>
    </w:p>
    <w:p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Créer une publication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120"/>
        <w:ind w:left="714" w:hanging="357"/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Passez </w:t>
      </w:r>
      <w:r>
        <w:rPr>
          <w:rFonts w:ascii="Marianne" w:eastAsia="Marianne" w:hAnsi="Marianne" w:cs="Marianne"/>
          <w:b/>
          <w:color w:val="000000"/>
          <w:szCs w:val="24"/>
        </w:rPr>
        <w:t>chaque module au statut « À diffuser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7. Préparation de l’export SCORM</w:t>
      </w:r>
    </w:p>
    <w:p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Dans </w:t>
      </w:r>
      <w:r>
        <w:rPr>
          <w:rFonts w:ascii="Marianne" w:eastAsia="Marianne" w:hAnsi="Marianne" w:cs="Marianne"/>
          <w:b/>
          <w:color w:val="000000"/>
          <w:szCs w:val="24"/>
        </w:rPr>
        <w:t>« Mode de publication »</w:t>
      </w:r>
      <w:r>
        <w:rPr>
          <w:rFonts w:ascii="Marianne" w:eastAsia="Marianne" w:hAnsi="Marianne" w:cs="Marianne"/>
          <w:color w:val="000000"/>
          <w:szCs w:val="24"/>
        </w:rPr>
        <w:t xml:space="preserve">, sélectionnez : </w:t>
      </w:r>
      <w:r>
        <w:rPr>
          <w:rFonts w:ascii="Marianne" w:eastAsia="Marianne" w:hAnsi="Marianne" w:cs="Marianne"/>
          <w:b/>
          <w:color w:val="000000"/>
          <w:szCs w:val="24"/>
        </w:rPr>
        <w:t>« LMS externe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Renseignez l’URL de la plateforme Mentor :</w:t>
      </w:r>
      <w:r>
        <w:rPr>
          <w:rFonts w:ascii="Marianne" w:eastAsia="Marianne" w:hAnsi="Marianne" w:cs="Marianne"/>
          <w:color w:val="000000"/>
          <w:szCs w:val="24"/>
        </w:rPr>
        <w:br/>
        <w:t xml:space="preserve"> </w:t>
      </w:r>
      <w:hyperlink r:id="rId7" w:tooltip="https://mentor.gouv.fr/" w:history="1">
        <w:r>
          <w:rPr>
            <w:rStyle w:val="Lienhypertexte"/>
            <w:rFonts w:ascii="Marianne" w:eastAsia="Marianne" w:hAnsi="Marianne" w:cs="Marianne"/>
            <w:color w:val="0563C1"/>
            <w:szCs w:val="24"/>
          </w:rPr>
          <w:t>https://mentor.gouv.fr</w:t>
        </w:r>
      </w:hyperlink>
    </w:p>
    <w:p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Choisissez </w:t>
      </w:r>
      <w:r>
        <w:rPr>
          <w:rFonts w:ascii="Marianne" w:eastAsia="Marianne" w:hAnsi="Marianne" w:cs="Marianne"/>
          <w:b/>
          <w:color w:val="000000"/>
          <w:szCs w:val="24"/>
        </w:rPr>
        <w:t>le mode de navigation « Embarqué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Démarrer la diffusion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120"/>
        <w:ind w:left="714" w:hanging="357"/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lastRenderedPageBreak/>
        <w:t xml:space="preserve">Puis cliquez sur </w:t>
      </w:r>
      <w:r>
        <w:rPr>
          <w:rFonts w:ascii="Marianne" w:eastAsia="Marianne" w:hAnsi="Marianne" w:cs="Marianne"/>
          <w:b/>
          <w:color w:val="000000"/>
          <w:szCs w:val="24"/>
        </w:rPr>
        <w:t>« Télécharger le package SCORM »</w:t>
      </w:r>
      <w:r>
        <w:rPr>
          <w:rFonts w:ascii="Marianne" w:eastAsia="Marianne" w:hAnsi="Marianne" w:cs="Marianne"/>
          <w:color w:val="000000"/>
          <w:szCs w:val="24"/>
        </w:rPr>
        <w:t xml:space="preserve"> (le fichier sera téléchargé au format .zip).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8. Import du fichier SCORM dans Mentor</w:t>
      </w:r>
    </w:p>
    <w:p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Accédez à votre </w:t>
      </w:r>
      <w:r>
        <w:rPr>
          <w:rFonts w:ascii="Marianne" w:eastAsia="Marianne" w:hAnsi="Marianne" w:cs="Marianne"/>
          <w:b/>
          <w:color w:val="000000"/>
          <w:szCs w:val="24"/>
        </w:rPr>
        <w:t>espace sur Mentor</w:t>
      </w:r>
      <w:r>
        <w:rPr>
          <w:rFonts w:ascii="Marianne" w:eastAsia="Marianne" w:hAnsi="Marianne" w:cs="Marianne"/>
          <w:color w:val="000000"/>
          <w:szCs w:val="24"/>
        </w:rPr>
        <w:t xml:space="preserve"> et activez le mode édition (bouton en haut à droite de l'écran).</w:t>
      </w:r>
    </w:p>
    <w:p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Ajouter une activité ou une ressource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Sélectionnez </w:t>
      </w:r>
      <w:r>
        <w:rPr>
          <w:rFonts w:ascii="Marianne" w:eastAsia="Marianne" w:hAnsi="Marianne" w:cs="Marianne"/>
          <w:b/>
          <w:color w:val="000000"/>
          <w:szCs w:val="24"/>
        </w:rPr>
        <w:t>« Paquetage SCORM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Donnez un nom à votre activité.</w:t>
      </w:r>
    </w:p>
    <w:p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>Déposez le fichier .zip dans la zone prévue.</w:t>
      </w:r>
    </w:p>
    <w:p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120"/>
        <w:ind w:left="714" w:hanging="357"/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</w:t>
      </w:r>
      <w:r>
        <w:rPr>
          <w:rFonts w:ascii="Marianne" w:eastAsia="Marianne" w:hAnsi="Marianne" w:cs="Marianne"/>
          <w:b/>
          <w:color w:val="000000"/>
          <w:szCs w:val="24"/>
        </w:rPr>
        <w:t>« Enregistrer et afficher »</w:t>
      </w:r>
      <w:r>
        <w:rPr>
          <w:rFonts w:ascii="Marianne" w:eastAsia="Marianne" w:hAnsi="Marianne" w:cs="Marianne"/>
          <w:color w:val="000000"/>
          <w:szCs w:val="24"/>
        </w:rPr>
        <w:t>.</w:t>
      </w:r>
    </w:p>
    <w:p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Marianne" w:hAnsi="Marianne" w:cs="Marianne"/>
        </w:rPr>
      </w:pPr>
      <w:r>
        <w:rPr>
          <w:rFonts w:ascii="Marianne" w:eastAsia="Marianne" w:hAnsi="Marianne" w:cs="Marianne"/>
          <w:b/>
          <w:color w:val="000000"/>
          <w:szCs w:val="24"/>
        </w:rPr>
        <w:t>9. Vérification finale</w:t>
      </w:r>
    </w:p>
    <w:p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rPr>
          <w:rFonts w:ascii="Marianne" w:hAnsi="Marianne" w:cs="Marianne"/>
        </w:rPr>
      </w:pPr>
      <w:r>
        <w:rPr>
          <w:rFonts w:ascii="Marianne" w:eastAsia="Marianne" w:hAnsi="Marianne" w:cs="Marianne"/>
          <w:color w:val="000000"/>
          <w:szCs w:val="24"/>
        </w:rPr>
        <w:t xml:space="preserve">Cliquez sur votre fichier </w:t>
      </w:r>
      <w:proofErr w:type="spellStart"/>
      <w:r>
        <w:rPr>
          <w:rFonts w:ascii="Marianne" w:eastAsia="Marianne" w:hAnsi="Marianne" w:cs="Marianne"/>
          <w:color w:val="000000"/>
          <w:szCs w:val="24"/>
        </w:rPr>
        <w:t>scorm</w:t>
      </w:r>
      <w:proofErr w:type="spellEnd"/>
      <w:r>
        <w:rPr>
          <w:rFonts w:ascii="Marianne" w:eastAsia="Marianne" w:hAnsi="Marianne" w:cs="Marianne"/>
          <w:color w:val="000000"/>
          <w:szCs w:val="24"/>
        </w:rPr>
        <w:t xml:space="preserve"> qui s'affiche, puis sur </w:t>
      </w:r>
      <w:r>
        <w:rPr>
          <w:rFonts w:ascii="Marianne" w:eastAsia="Marianne" w:hAnsi="Marianne" w:cs="Marianne"/>
          <w:b/>
          <w:color w:val="000000"/>
          <w:szCs w:val="24"/>
        </w:rPr>
        <w:t>« Entrer »</w:t>
      </w:r>
      <w:r>
        <w:rPr>
          <w:rFonts w:ascii="Marianne" w:eastAsia="Marianne" w:hAnsi="Marianne" w:cs="Marianne"/>
          <w:color w:val="000000"/>
          <w:szCs w:val="24"/>
        </w:rPr>
        <w:t xml:space="preserve"> pour tester votre module SCORM.</w:t>
      </w:r>
    </w:p>
    <w:sectPr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color w:val="4F81BD" w:themeColor="accent1"/>
      </w:rPr>
    </w:pPr>
    <w:r>
      <w:rPr>
        <w:color w:val="4F81BD" w:themeColor="accent1"/>
        <w:lang w:val="fr-FR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fr-FR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fr-FR"/>
      </w:rPr>
      <w:t xml:space="preserve"> sur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arabe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fr-FR"/>
      </w:rPr>
      <w:t>2</w:t>
    </w:r>
    <w:r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  <w:fldSimple w:instr="REF \* MERGEFORMAT ">
      <w:r>
        <w:t>Consignes exercice 2 MoodleMoot 2025 Atelier Quand le doigt montre le ciel, l’ingénieur pédagogique regarde le cerveau et l’IA !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8C2"/>
    <w:multiLevelType w:val="multilevel"/>
    <w:tmpl w:val="441064E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B87EBE"/>
    <w:multiLevelType w:val="multilevel"/>
    <w:tmpl w:val="2BD60B6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41B0C96"/>
    <w:multiLevelType w:val="multilevel"/>
    <w:tmpl w:val="1182F7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A32551"/>
    <w:multiLevelType w:val="multilevel"/>
    <w:tmpl w:val="AE00EA8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54865A4"/>
    <w:multiLevelType w:val="multilevel"/>
    <w:tmpl w:val="33F48D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7DD70C6"/>
    <w:multiLevelType w:val="multilevel"/>
    <w:tmpl w:val="6BF64F3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03B576C"/>
    <w:multiLevelType w:val="multilevel"/>
    <w:tmpl w:val="4B82261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95B6AAB"/>
    <w:multiLevelType w:val="multilevel"/>
    <w:tmpl w:val="C90096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9AF31CB"/>
    <w:multiLevelType w:val="multilevel"/>
    <w:tmpl w:val="D48CA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D2582"/>
    <w:multiLevelType w:val="multilevel"/>
    <w:tmpl w:val="2872FFE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F8F0FDE"/>
    <w:multiLevelType w:val="multilevel"/>
    <w:tmpl w:val="EB3CF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C4F8E"/>
    <w:multiLevelType w:val="multilevel"/>
    <w:tmpl w:val="89727C0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D6EA2-D3E2-494D-B3D8-BC6DEB97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20"/>
      <w:outlineLvl w:val="0"/>
    </w:pPr>
    <w:rPr>
      <w:rFonts w:ascii="Marianne" w:hAnsi="Marianne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Marianne" w:hAnsi="Marianne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ev">
    <w:name w:val="Strong"/>
    <w:basedOn w:val="Policepardfaut"/>
    <w:uiPriority w:val="22"/>
    <w:qFormat/>
    <w:rPr>
      <w:rFonts w:ascii="Marianne" w:hAnsi="Marianne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ntor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Judith</dc:creator>
  <cp:lastModifiedBy>JOSEPH Judith</cp:lastModifiedBy>
  <cp:revision>3</cp:revision>
  <dcterms:created xsi:type="dcterms:W3CDTF">2025-06-30T09:57:00Z</dcterms:created>
  <dcterms:modified xsi:type="dcterms:W3CDTF">2025-06-30T10:03:00Z</dcterms:modified>
</cp:coreProperties>
</file>